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Sapp to reply show cause tomorrow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28, 2008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Chan Kok Leong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Sabah Progressive Party will answer the show cause issued to them by Barisan Nasional supreme council as the deadline expires tomorrow.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After its supreme council meeting</w:t>
      </w:r>
      <w:r>
        <w:rPr>
          <w:rFonts w:ascii="Verdana" w:hAnsi="Verdana" w:cs="Verdana"/>
          <w:sz w:val="20"/>
          <w:szCs w:val="20"/>
        </w:rPr>
        <w:t xml:space="preserve"> this evening, Sapp leaders told reporters that it intends to submit its reply tomorrow.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richard yong sapp sec genNevertheless, according to secretary general Richard Yong, the party has no intentions of rescinding their earlier decision to back any motio</w:t>
      </w:r>
      <w:r>
        <w:rPr>
          <w:rFonts w:ascii="Verdana" w:hAnsi="Verdana" w:cs="Verdana"/>
          <w:sz w:val="20"/>
          <w:szCs w:val="20"/>
        </w:rPr>
        <w:t>ns of no-confidence against the prime minister.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Instead, Sapp said that the party wants the BN supreme council to examine the reason why the Sabah party has lost confidence in coalition chief Abdullah Ahmad Badawi.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will reiterate the points we made i</w:t>
      </w:r>
      <w:r>
        <w:rPr>
          <w:rFonts w:ascii="Verdana" w:hAnsi="Verdana" w:cs="Verdana"/>
          <w:sz w:val="20"/>
          <w:szCs w:val="20"/>
        </w:rPr>
        <w:t>n our earlier statements on why we have lost confidence in the prime minister," said Yong when contacted today.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 question of backing down does not arise at this juncture. Instead, we urge them to find out why Sapp feels this way."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When asked if Sapp </w:t>
      </w:r>
      <w:r>
        <w:rPr>
          <w:rFonts w:ascii="Verdana" w:hAnsi="Verdana" w:cs="Verdana"/>
          <w:sz w:val="20"/>
          <w:szCs w:val="20"/>
        </w:rPr>
        <w:t>has been invited to the BN management committee meeting on Aug 6, Yong said they have not been informed yet.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heard rumours that there will be a meeting on Aug 6 but so far there has been no invitation yet," he added.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yong teck leeMeanwhile party pres</w:t>
      </w:r>
      <w:r>
        <w:rPr>
          <w:rFonts w:ascii="Verdana" w:hAnsi="Verdana" w:cs="Verdana"/>
          <w:sz w:val="20"/>
          <w:szCs w:val="20"/>
        </w:rPr>
        <w:t>ident Yong Teck Lee said that the show cause letter would be sent via courier, just the way it was received.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"The contents of the reply will be to reiterate the reasons of the no-confidence vote on the prime minister, the eight-point declaration and that </w:t>
      </w:r>
      <w:r>
        <w:rPr>
          <w:rFonts w:ascii="Verdana" w:hAnsi="Verdana" w:cs="Verdana"/>
          <w:sz w:val="20"/>
          <w:szCs w:val="20"/>
        </w:rPr>
        <w:t>we maintain our stand.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"It is up to BN to take whatever action on us. Sapp is ready for any consequences," he was quoted as saying by Bernama after a meeting with party members and supporters in Kota Kinabalu.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Final decision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Earlier, BN secretary general Tengku Adnan Tengku Mansor said that the coalition will make a final decision on the Sapp matter at its meeting on Aug 6.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coalition can give a warning, suspend or sack the party, which also provides a deputy chief ministe</w:t>
      </w:r>
      <w:r>
        <w:rPr>
          <w:rFonts w:ascii="Verdana" w:hAnsi="Verdana" w:cs="Verdana"/>
          <w:sz w:val="20"/>
          <w:szCs w:val="20"/>
        </w:rPr>
        <w:t>r in Sabah.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Sapp was asked to show cause after it proposed to bring a motion of no-confidence against Prime Minister Abdullah in Parliament.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Despite being given a chance to retract its decision, the Sabah party's supreme council backed the proposal by Yo</w:t>
      </w:r>
      <w:r>
        <w:rPr>
          <w:rFonts w:ascii="Verdana" w:hAnsi="Verdana" w:cs="Verdana"/>
          <w:sz w:val="20"/>
          <w:szCs w:val="20"/>
        </w:rPr>
        <w:t>ng on June 20.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This incurred the wrath of the BN coalition, which after its supreme council meeting on June 26, slapped Sapp with a show cause letter.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Sapp was given 30 days to answer the letter, which was sent on June 30.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</w:t>
      </w:r>
      <w:r>
        <w:rPr>
          <w:rFonts w:ascii="Verdana" w:hAnsi="Verdana" w:cs="Verdana"/>
          <w:sz w:val="20"/>
          <w:szCs w:val="20"/>
          <w:lang w:val="en-GB"/>
        </w:rPr>
        <w:t>otcom Sdn. Bhd.</w:t>
      </w:r>
    </w:p>
    <w:p w:rsidR="00000000" w:rsidRDefault="002F3A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http://www.malaysiakini.com/news/86879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35C72"/>
    <w:rsid w:val="002F3A76"/>
    <w:rsid w:val="00F3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2011-04-28T08:18:00Z</dcterms:created>
  <dcterms:modified xsi:type="dcterms:W3CDTF">2011-04-28T08:18:00Z</dcterms:modified>
</cp:coreProperties>
</file>