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Koh urged to admit guilt over land scam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29, 2008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Athi Veeranggan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Gerakan acting president Koh Tsu Koon should act like a gentleman and show courage in accepting blame for land scams that occurred in Penang during his 18 year tenure as chief minister.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penang land scam 290708 lim guan engChief Minister Lim Guan Eng </w:t>
      </w:r>
      <w:r>
        <w:rPr>
          <w:rFonts w:ascii="Verdana" w:hAnsi="Verdana" w:cs="Verdana"/>
          <w:sz w:val="20"/>
          <w:szCs w:val="20"/>
        </w:rPr>
        <w:t>said his predecessor should emulate the example set by his former deputy by publicly admitting that he was responsible for land scams that have cost the state millions of ringgit.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"We could have used the money lost in land scams to develop top-class Wifi </w:t>
      </w:r>
      <w:r>
        <w:rPr>
          <w:rFonts w:ascii="Verdana" w:hAnsi="Verdana" w:cs="Verdana"/>
          <w:sz w:val="20"/>
          <w:szCs w:val="20"/>
        </w:rPr>
        <w:t>hotspots for Internet and other telecommunications throughout the state.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"Koh should be man enough to admit that he made blunders in land deals that cost the state government millions," Lim told journalists after launching the Penang Radio Frequency Clust</w:t>
      </w:r>
      <w:r>
        <w:rPr>
          <w:rFonts w:ascii="Verdana" w:hAnsi="Verdana" w:cs="Verdana"/>
          <w:sz w:val="20"/>
          <w:szCs w:val="20"/>
        </w:rPr>
        <w:t>er at the Penang Skills Development Centre in Bayan Lepas.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At the state assembly sitting yesterday, former deputy Chief Minister Dr Hilmi Yahaya, now Teluk Bahang assemblyperson, took the blame for a land blunder that would cost the state government some </w:t>
      </w:r>
      <w:r>
        <w:rPr>
          <w:rFonts w:ascii="Verdana" w:hAnsi="Verdana" w:cs="Verdana"/>
          <w:sz w:val="20"/>
          <w:szCs w:val="20"/>
        </w:rPr>
        <w:t>RM40 million following an out of court settlement.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Malaysiakini reported last week that the three-member investigating team, led by deputy Chief Minister I Mohammad Fairus Khairuddin, uncovered irregularities in the allocation of a 4.24ha piece of land to</w:t>
      </w:r>
      <w:r>
        <w:rPr>
          <w:rFonts w:ascii="Verdana" w:hAnsi="Verdana" w:cs="Verdana"/>
          <w:sz w:val="20"/>
          <w:szCs w:val="20"/>
        </w:rPr>
        <w:t xml:space="preserve"> a private contractor for quarrying activities in the Seberang Perai Tengh district about six years ago.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state land committee, then headed by Hilmi, had erred by approving the application when the land was under a state lease awarded to another compan</w:t>
      </w:r>
      <w:r>
        <w:rPr>
          <w:rFonts w:ascii="Verdana" w:hAnsi="Verdana" w:cs="Verdana"/>
          <w:sz w:val="20"/>
          <w:szCs w:val="20"/>
        </w:rPr>
        <w:t>y.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slip-up prompted the lease-holder to initiate legal proceedings against the Penang government.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 one stage, during the out of court negotiations, the claimant is believed to have accepted a RM1.8 million compensation deal but Koh's administration</w:t>
      </w:r>
      <w:r>
        <w:rPr>
          <w:rFonts w:ascii="Verdana" w:hAnsi="Verdana" w:cs="Verdana"/>
          <w:sz w:val="20"/>
          <w:szCs w:val="20"/>
        </w:rPr>
        <w:t xml:space="preserve"> apparently did not agree.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Finally on appeal, the court ordered the state to pay RM29 million plus interests of eight percent per annum, which could cost the state government some RM40 million.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DAP ‘right all along'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contacted today, Hilmi denied any wrongdoing on his part, clarifying that he had apologised for the fiasco and not for his role, if any.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During Lim's winding-up speech at the sitting yesterday, Hilmi stood up and admitted to being guilty, prompting t</w:t>
      </w:r>
      <w:r>
        <w:rPr>
          <w:rFonts w:ascii="Verdana" w:hAnsi="Verdana" w:cs="Verdana"/>
          <w:sz w:val="20"/>
          <w:szCs w:val="20"/>
        </w:rPr>
        <w:t>he Chief Minister to describe it as a coup for his ‘CAT' government which emphasises competency, accountability and transparency.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However at a press conference today, Hilmi put the blame on officials handling the case, saying they were responsible for the</w:t>
      </w:r>
      <w:r>
        <w:rPr>
          <w:rFonts w:ascii="Verdana" w:hAnsi="Verdana" w:cs="Verdana"/>
          <w:sz w:val="20"/>
          <w:szCs w:val="20"/>
        </w:rPr>
        <w:t xml:space="preserve"> blunder in the land case.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Mohammad Fairus' committee was set up to investigate dubious land deals that allegedly took place between 1990 and 2008, after the DAP-led state government discovered that millions of ringgit had been siphoned off under Barisan </w:t>
      </w:r>
      <w:r>
        <w:rPr>
          <w:rFonts w:ascii="Verdana" w:hAnsi="Verdana" w:cs="Verdana"/>
          <w:sz w:val="20"/>
          <w:szCs w:val="20"/>
        </w:rPr>
        <w:t>Nasional rule.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Others in the committee are Deputy Chief Minister II Prof Dr P Ramasamy and state executive councillor Phee Boon Poh.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Even though Lim has frequently called on Koh to discuss the contentious issue of land scams, the former chief minister ha</w:t>
      </w:r>
      <w:r>
        <w:rPr>
          <w:rFonts w:ascii="Verdana" w:hAnsi="Verdana" w:cs="Verdana"/>
          <w:sz w:val="20"/>
          <w:szCs w:val="20"/>
        </w:rPr>
        <w:t>s remained tight-lipped.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But Lim, not letting an opportunity to criticise Koh slip by, called on him "to come out from his shell and own up for his administrative blunder".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land scams confirmed DAP's suspicions that "corruption, scandals and misa</w:t>
      </w:r>
      <w:r>
        <w:rPr>
          <w:rFonts w:ascii="Verdana" w:hAnsi="Verdana" w:cs="Verdana"/>
          <w:sz w:val="20"/>
          <w:szCs w:val="20"/>
        </w:rPr>
        <w:t>ppropriation of public funds were part and parcel of BN administration".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"We were right all along," said the DAP secretary-general and Bagan member of Parliament.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552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http://www.malaysiakini.com/news/869</w:t>
      </w:r>
      <w:r>
        <w:rPr>
          <w:rFonts w:ascii="Verdana" w:hAnsi="Verdana" w:cs="Verdana"/>
          <w:sz w:val="20"/>
          <w:szCs w:val="20"/>
          <w:lang w:val="en-GB"/>
        </w:rPr>
        <w:t>42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C4594"/>
    <w:rsid w:val="007C4594"/>
    <w:rsid w:val="0095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2011-04-29T00:41:00Z</dcterms:created>
  <dcterms:modified xsi:type="dcterms:W3CDTF">2011-04-29T00:41:00Z</dcterms:modified>
</cp:coreProperties>
</file>