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Ex-MCA leader defects to PKR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3, 2008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Terence Netto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Former MCA Wanita deputy chief and Ministry of International Trade and Industry parliamentary secretary Dr Tan Yee Kew today crossed over with 1,700 others to PKR in Klang - the constituency which she once represented for 13 years.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tan yew kee for</w:t>
      </w:r>
      <w:r>
        <w:rPr>
          <w:rFonts w:ascii="Verdana" w:hAnsi="Verdana" w:cs="Verdana"/>
          <w:sz w:val="20"/>
          <w:szCs w:val="20"/>
        </w:rPr>
        <w:t>mer mca klang wanita joins pkr anwar ibrahim event 030808 03To rousing applause from a crowd of about 1,500 people who packed the convention hall of the Klang Executive Club, Tan said that despite the reverses suffered by the BN in the recent elections, "t</w:t>
      </w:r>
      <w:r>
        <w:rPr>
          <w:rFonts w:ascii="Verdana" w:hAnsi="Verdana" w:cs="Verdana"/>
          <w:sz w:val="20"/>
          <w:szCs w:val="20"/>
        </w:rPr>
        <w:t>hey are oblivious of the people's discontent" and consumed "by power struggles" within component parties.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BN just doesn't get it," she said. "The March 8 election was a warning to them to act quickly and take steps to tackle issues like rising costs </w:t>
      </w:r>
      <w:r>
        <w:rPr>
          <w:rFonts w:ascii="Verdana" w:hAnsi="Verdana" w:cs="Verdana"/>
          <w:sz w:val="20"/>
          <w:szCs w:val="20"/>
        </w:rPr>
        <w:t>and crime, restoring the judiciary, and bringing equitable development for all," she added.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tan yew kee former mca klang wanita joins pkr anwar ibrahim event 030808 04"But the BN has not only lost its sense of priorities, it has also lost its direction</w:t>
      </w:r>
      <w:r>
        <w:rPr>
          <w:rFonts w:ascii="Verdana" w:hAnsi="Verdana" w:cs="Verdana"/>
          <w:sz w:val="20"/>
          <w:szCs w:val="20"/>
        </w:rPr>
        <w:t>," said Tan, holder of a doctorate in development studies from Universiti Malaya and the member of parliament for Klang for three terms from 1995.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country needs new leadership," said she added, turning to look in the direction of PKR de facto leader A</w:t>
      </w:r>
      <w:r>
        <w:rPr>
          <w:rFonts w:ascii="Verdana" w:hAnsi="Verdana" w:cs="Verdana"/>
          <w:sz w:val="20"/>
          <w:szCs w:val="20"/>
        </w:rPr>
        <w:t>nwar Ibrahim who was seated on the stage in the hall. "All of us here respect the leadership you can provide," she remarked to applause from the crowd.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Crossover ceremony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tan yee kew biodata 210708Tan disclosed that in the 10 days between her first a</w:t>
      </w:r>
      <w:r>
        <w:rPr>
          <w:rFonts w:ascii="Verdana" w:hAnsi="Verdana" w:cs="Verdana"/>
          <w:sz w:val="20"/>
          <w:szCs w:val="20"/>
        </w:rPr>
        <w:t>nnouncement of intention to join PKR and the crossover ceremony today, 2,079 people had applied to join PKR.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She said the new applicants comprised Malays, Chinese and Indians from the Kapar, Shah Alam and Kota Raja constituencies.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the total 2079 appli</w:t>
      </w:r>
      <w:r>
        <w:rPr>
          <w:rFonts w:ascii="Verdana" w:hAnsi="Verdana" w:cs="Verdana"/>
          <w:sz w:val="20"/>
          <w:szCs w:val="20"/>
        </w:rPr>
        <w:t>cations, 1,700 were processed in time for today's handover ceremony witnessed by PKR's top brass, including party president Dr Wan Azizah Wan Ismail, deputy president Dr Syed Husin Ali, vice-presidents Azmin Ali and Sivarasa Rasiah, treasurer William Leong</w:t>
      </w:r>
      <w:r>
        <w:rPr>
          <w:rFonts w:ascii="Verdana" w:hAnsi="Verdana" w:cs="Verdana"/>
          <w:sz w:val="20"/>
          <w:szCs w:val="20"/>
        </w:rPr>
        <w:t xml:space="preserve"> and Selangor Menteri Besar Khalid Ibrahim.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"Today marks a new beginning," said Tan in tones lilting with the enthusiasm of a new convert to the cause of reformasi.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country needs a two-party system of governance for check and balance and for the nur</w:t>
      </w:r>
      <w:r>
        <w:rPr>
          <w:rFonts w:ascii="Verdana" w:hAnsi="Verdana" w:cs="Verdana"/>
          <w:sz w:val="20"/>
          <w:szCs w:val="20"/>
        </w:rPr>
        <w:t>ture of democracy," she added.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According to Tan, the trend towards a two-party system has started. She said those joining PKR today were keen to see this trend fortified so that it will endure.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E7F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http://www.malaysiakini.com/news/87184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213D"/>
    <w:rsid w:val="007E7FB1"/>
    <w:rsid w:val="00E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2011-05-11T06:27:00Z</dcterms:created>
  <dcterms:modified xsi:type="dcterms:W3CDTF">2011-05-11T06:27:00Z</dcterms:modified>
</cp:coreProperties>
</file>