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Palanivel: Umno must talk to its 'BN brothers'</w:t>
      </w: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4, 2008</w:t>
      </w: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Umno top leadership should begin both formal and informal talks with component parties in the Barisan Nasional (BN), said MIC deputy president G Palanivel.</w:t>
      </w: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mic and palanivelIn a press statement yesterday, he said this should be an on-going process.</w:t>
      </w: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"Umno which is the 'big brother' in BN can achieve more by having continuous dialogue with its other ‘brothers’ in the coalition on various issues that have a bea</w:t>
      </w:r>
      <w:r>
        <w:rPr>
          <w:rFonts w:ascii="Verdana" w:hAnsi="Verdana" w:cs="Verdana"/>
          <w:sz w:val="20"/>
          <w:szCs w:val="20"/>
        </w:rPr>
        <w:t>ring on national unity as well as other national policies," he added.</w:t>
      </w: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Palanivel was commenting on Minister in Prime Minister’s Department Nazri Abdul Aziz’s statement Saturday that Umno should stop wasting its time in trying to talk to PAS.</w:t>
      </w: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MIC leade</w:t>
      </w:r>
      <w:r>
        <w:rPr>
          <w:rFonts w:ascii="Verdana" w:hAnsi="Verdana" w:cs="Verdana"/>
          <w:sz w:val="20"/>
          <w:szCs w:val="20"/>
        </w:rPr>
        <w:t>r said BN component parties, which were not pre-informed of the talks, and the nation "watched with a mixture of apprehension and optimism Umno’s move in holding talks with PAS."</w:t>
      </w: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'Uncertain verdict'</w:t>
      </w: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Palanivel said even though it has been more than four </w:t>
      </w:r>
      <w:r>
        <w:rPr>
          <w:rFonts w:ascii="Verdana" w:hAnsi="Verdana" w:cs="Verdana"/>
          <w:sz w:val="20"/>
          <w:szCs w:val="20"/>
        </w:rPr>
        <w:t>months since the general election, the nation has been on a continuous election mode.</w:t>
      </w: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"We can understand that various factors have been keeping our national leaders very busy but it is time for them to give more thorough attention to the state of affairs </w:t>
      </w:r>
      <w:r>
        <w:rPr>
          <w:rFonts w:ascii="Verdana" w:hAnsi="Verdana" w:cs="Verdana"/>
          <w:sz w:val="20"/>
          <w:szCs w:val="20"/>
        </w:rPr>
        <w:t>in the component parties and to understand their view points as well</w:t>
      </w: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"Many perceived that the March 8 general election has given the nation some sort of an ‘uncertain verdict’ giving rise to speculation about by elections and snap general elections," he a</w:t>
      </w:r>
      <w:r>
        <w:rPr>
          <w:rFonts w:ascii="Verdana" w:hAnsi="Verdana" w:cs="Verdana"/>
          <w:sz w:val="20"/>
          <w:szCs w:val="20"/>
        </w:rPr>
        <w:t>dded.</w:t>
      </w: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 view of this, Palanivel said there is a need to stabilise the situation with confidence building measures, and one such measure should be to have talks with individual component parties regularly and at various levels.</w:t>
      </w: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Following the polls, which</w:t>
      </w:r>
      <w:r>
        <w:rPr>
          <w:rFonts w:ascii="Verdana" w:hAnsi="Verdana" w:cs="Verdana"/>
          <w:sz w:val="20"/>
          <w:szCs w:val="20"/>
        </w:rPr>
        <w:t xml:space="preserve"> witnessed a major political setback for the ruling coalition, Umno and PAS held secret talks, which among others, discussed the possibility of power sharing.</w:t>
      </w: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Meanwhile, the MIC deputy president also welcomed Prime Minister Abdullah Ahmad Badawi’</w:t>
      </w:r>
      <w:r>
        <w:rPr>
          <w:rFonts w:ascii="Verdana" w:hAnsi="Verdana" w:cs="Verdana"/>
          <w:sz w:val="20"/>
          <w:szCs w:val="20"/>
        </w:rPr>
        <w:t>s statement on moves to increase non-Malays in the civil service.</w:t>
      </w: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He said the prime minister should also look at increasing the participation and role of non-Malays in decision making positions in the other areas such as universities, GLCs, statutory bodi</w:t>
      </w:r>
      <w:r>
        <w:rPr>
          <w:rFonts w:ascii="Verdana" w:hAnsi="Verdana" w:cs="Verdana"/>
          <w:sz w:val="20"/>
          <w:szCs w:val="20"/>
        </w:rPr>
        <w:t>es, banks and media industries.</w:t>
      </w: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966D8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http://www.malaysiakini.com/news/87198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8193D"/>
    <w:rsid w:val="00966D85"/>
    <w:rsid w:val="00D81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2011-05-11T06:45:00Z</dcterms:created>
  <dcterms:modified xsi:type="dcterms:W3CDTF">2011-05-11T06:45:00Z</dcterms:modified>
</cp:coreProperties>
</file>