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Abdullah, Najib didakwa 'salah guna kuasa'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5, 2008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Muda Mohd Noor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kemaskini 7:38pm Antara 50 hingga 60 ketua cawangan Umno di bahagian Petaling Jaya Selatan sedia tampil memberikan keterangan berhubung dakwaan presiden parti itu dan timbalannya "menyalahgunakan kuasa" awal bulan lalu.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Ketua bahagian berkenaan Datuk Abu </w:t>
      </w:r>
      <w:r>
        <w:rPr>
          <w:rFonts w:ascii="Verdana" w:hAnsi="Verdana" w:cs="Verdana"/>
          <w:sz w:val="20"/>
          <w:szCs w:val="20"/>
        </w:rPr>
        <w:t>Zahar Hashim mendakwa pengumuman peralihan kuasa Datuk Seri Abdullah Ahmad Badawi kepada Datuk Seri Najib Razak di depan semua pemimpin Umno "memberi kesan yang menguntungkan" dua pemimpin tertinggi itu.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Ucapan itu dibuat di depan ketua bahagian, cawangan</w:t>
      </w:r>
      <w:r>
        <w:rPr>
          <w:rFonts w:ascii="Verdana" w:hAnsi="Verdana" w:cs="Verdana"/>
          <w:sz w:val="20"/>
          <w:szCs w:val="20"/>
        </w:rPr>
        <w:t xml:space="preserve"> dan tiga sayap Umno dari seluruh negara di ibu pejabat parti itu 10 Julai lalu.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majlis tersebut, Abdullah menyatakan kesediaannya menyerahkan tugasnya kepada Najib pada pertengahan 2010.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Abu Zahar Hashim berkata pemimpin-pemimpin di bahagiannya sangg</w:t>
      </w:r>
      <w:r>
        <w:rPr>
          <w:rFonts w:ascii="Verdana" w:hAnsi="Verdana" w:cs="Verdana"/>
          <w:sz w:val="20"/>
          <w:szCs w:val="20"/>
        </w:rPr>
        <w:t>up menjadi saksi berhubung dakwaannya jika ada siasatan pada bila-bila masa.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"Sebenarnya 103 ketua cawangan Umno dalam bahagia Petaling Jaya Selatan menghadiri taklimat tersebut termasuk saya sendiri," katanya ketika dihubungi Malaysiakini hari ini.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</w:t>
      </w:r>
      <w:r>
        <w:rPr>
          <w:rFonts w:ascii="Verdana" w:hAnsi="Verdana" w:cs="Verdana"/>
          <w:sz w:val="20"/>
          <w:szCs w:val="20"/>
        </w:rPr>
        <w:t>au diminta mengesahkan suratnya bertarikh 11hb Julai lalu yang dihantar kepada kepada setiausaha agung Umno, Datuk Seri Tengku Adnan Tengku Mansor.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Berdasarkan surat terbuka itu yang kini beredar luas di internet, bekas exco Pemuda Umno, Datuk Mazlan Haru</w:t>
      </w:r>
      <w:r>
        <w:rPr>
          <w:rFonts w:ascii="Verdana" w:hAnsi="Verdana" w:cs="Verdana"/>
          <w:sz w:val="20"/>
          <w:szCs w:val="20"/>
        </w:rPr>
        <w:t>n membuat laporan kepada Badan Pencegah Rasuah (BPR).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Laporan tersebut dibuat oleh Mazlan di pejabat BPR Kuala Lumpur kira-kira jam 10 pagi tadi.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suratnya, Zahar berkata, tawaran jawatan Abdullah kepada timbalannya dan persetujuan Najib menerimanya</w:t>
      </w:r>
      <w:r>
        <w:rPr>
          <w:rFonts w:ascii="Verdana" w:hAnsi="Verdana" w:cs="Verdana"/>
          <w:sz w:val="20"/>
          <w:szCs w:val="20"/>
        </w:rPr>
        <w:t xml:space="preserve"> dalam keadaan sekarang merupakan sejenis "rasuah politik peringkat tertinggi."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"Sudah pasti ia akan memberi kesan yang menguntungkan Abdullah, khususnya, dan sedikit sebanyak kepada Najib juga," katanya.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Terdahulu dari pertemuan itu, kata Zahar lagi, Ab</w:t>
      </w:r>
      <w:r>
        <w:rPr>
          <w:rFonts w:ascii="Verdana" w:hAnsi="Verdana" w:cs="Verdana"/>
          <w:sz w:val="20"/>
          <w:szCs w:val="20"/>
        </w:rPr>
        <w:t>dullah terlibat dalam beberapa majlis ramah mesra dan penerangan dalam tempoh pemilihan seperti yang ditafsirkan dalam Tataetika Versi 2008.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"Ketua-ketua cawangan dari beberapa negeri diundang khas, disediakan penginapan di hotel dan diberikan buah tangan berupa sejadah atau kain pelikat serta duit belanja melalui jentera dan sumber kewangan kerajaan.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"Isu ini telah menjadi buah mulut di kalan</w:t>
      </w:r>
      <w:r>
        <w:rPr>
          <w:rFonts w:ascii="Verdana" w:hAnsi="Verdana" w:cs="Verdana"/>
          <w:sz w:val="20"/>
          <w:szCs w:val="20"/>
        </w:rPr>
        <w:t>gan ahli-ahli Umno," katanya dalam surat tersebut.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Sementara itu, seorang pemimpin Umno berkata, tindakan melaporkan kepada BPR itu dibuat setelah Lembaga Displin Umno tidak mengambil sebarang tindakan termasuk menyiasat </w:t>
      </w:r>
      <w:r>
        <w:rPr>
          <w:rFonts w:ascii="Verdana" w:hAnsi="Verdana" w:cs="Verdana"/>
          <w:sz w:val="20"/>
          <w:szCs w:val="20"/>
        </w:rPr>
        <w:lastRenderedPageBreak/>
        <w:t>dakwaan tersebut.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Seorang pemimpi</w:t>
      </w:r>
      <w:r>
        <w:rPr>
          <w:rFonts w:ascii="Verdana" w:hAnsi="Verdana" w:cs="Verdana"/>
          <w:sz w:val="20"/>
          <w:szCs w:val="20"/>
        </w:rPr>
        <w:t>n akar umbi Umno dari Muar, Datuk Kadar Ninam Shah yang hadir sama di BPR berkata,  jika BPR masih tidak mengambil tindakan sepatutnya dalam tempoh tertentu, tindakan susulan akan dibuat.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"Bagaimanapun, saya tidak menjangka BPR akan menyiasat perdana ment</w:t>
      </w:r>
      <w:r>
        <w:rPr>
          <w:rFonts w:ascii="Verdana" w:hAnsi="Verdana" w:cs="Verdana"/>
          <w:sz w:val="20"/>
          <w:szCs w:val="20"/>
        </w:rPr>
        <w:t>eri atau timbalan perdana menteri," katanya.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02E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http://www.malaysiakini.com/news/87289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5660"/>
    <w:rsid w:val="00202E8B"/>
    <w:rsid w:val="0076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2011-05-11T07:09:00Z</dcterms:created>
  <dcterms:modified xsi:type="dcterms:W3CDTF">2011-05-11T07:09:00Z</dcterms:modified>
</cp:coreProperties>
</file>