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2FE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Arif distances himself from brother's scandal</w:t>
      </w:r>
    </w:p>
    <w:p w:rsidR="00000000" w:rsidRDefault="00132FE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32FE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132FE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Beh Lih Yi </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Nasional's Permatang Pauh candidate Arif Shah Omar Shah today distanced himself from a RM24.3 billion controversial</w:t>
      </w: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defence deal linked to his elder brother.</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candidate permatang pauh 180808"I have no comment because I am not involved in their business," he told reporters at the Umno Permatang Pauh division office today. He was earlier asked to co</w:t>
      </w:r>
      <w:r>
        <w:rPr>
          <w:rFonts w:ascii="Verdana" w:hAnsi="Verdana" w:cs="Verdana"/>
          <w:sz w:val="20"/>
          <w:szCs w:val="20"/>
        </w:rPr>
        <w:t>mment on a widely-circulating SMS campaign that linked his name to the controversial deal.</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SMS, which was in Mandarin, has called on the voters to reject the BN candidate as he was the younger brother to Amin Shah, an Umno associate and chairperson of</w:t>
      </w:r>
      <w:r>
        <w:rPr>
          <w:rFonts w:ascii="Verdana" w:hAnsi="Verdana" w:cs="Verdana"/>
          <w:sz w:val="20"/>
          <w:szCs w:val="20"/>
        </w:rPr>
        <w:t xml:space="preserve"> PSC Industries Bhd.</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SMS further claimed that Amin Shah has used up RM24.3 billion of taxpayers money in his failed venture to build vessels for the army. He has since been declared a bankrupt late last year.</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1998, PSC-Naval Dockyard Sdn Bhd - a s</w:t>
      </w:r>
      <w:r>
        <w:rPr>
          <w:rFonts w:ascii="Verdana" w:hAnsi="Verdana" w:cs="Verdana"/>
          <w:sz w:val="20"/>
          <w:szCs w:val="20"/>
        </w:rPr>
        <w:t>ubsidiary of PSC Industries - was awarded with the lucrative contract to build 27 heavily-armed offshore patrol vessel (OPV) over a 10-year period.</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the delivery of the vessels were repeatedly delayed and has since incurred billions of additional </w:t>
      </w:r>
      <w:r>
        <w:rPr>
          <w:rFonts w:ascii="Verdana" w:hAnsi="Verdana" w:cs="Verdana"/>
          <w:sz w:val="20"/>
          <w:szCs w:val="20"/>
        </w:rPr>
        <w:t>cost. The matter was investigated and came under severe criticism in the Auditor-General's 2006 annual report.</w:t>
      </w: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Elaborating on the SMS campaign against him, Arif Shah said he has no direct involvement in any of his family members' businesses and has never s</w:t>
      </w:r>
      <w:r>
        <w:rPr>
          <w:rFonts w:ascii="Verdana" w:hAnsi="Verdana" w:cs="Verdana"/>
          <w:sz w:val="20"/>
          <w:szCs w:val="20"/>
        </w:rPr>
        <w:t>at on any of their board as a director.</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only exception, he said, was that he was made a director under certain circumstances in order for him to receive some allowances to fund his political activities.</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‘Brother's ties with Najib'</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another questi</w:t>
      </w:r>
      <w:r>
        <w:rPr>
          <w:rFonts w:ascii="Verdana" w:hAnsi="Verdana" w:cs="Verdana"/>
          <w:sz w:val="20"/>
          <w:szCs w:val="20"/>
        </w:rPr>
        <w:t>on, Arif Shah denied he was chosen as the candidate due to his brother Amin Shah's close ties with Deputy Prime Minister Najib Abdul Razak, who is also Umno deputy president.</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"Most of the corporate (figures) in Malaysia are somehow having a good relations</w:t>
      </w:r>
      <w:r>
        <w:rPr>
          <w:rFonts w:ascii="Verdana" w:hAnsi="Verdana" w:cs="Verdana"/>
          <w:sz w:val="20"/>
          <w:szCs w:val="20"/>
        </w:rPr>
        <w:t>hip with the leadership of the day. Maybe at the time, he (Amin Shah) has to kowtow (to certain leader) and thus having a good relationship (with the leaders)," he said.</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w:t>
      </w:r>
      <w:r>
        <w:rPr>
          <w:rFonts w:ascii="Verdana" w:hAnsi="Verdana" w:cs="Verdana"/>
          <w:sz w:val="20"/>
          <w:szCs w:val="20"/>
        </w:rPr>
        <w:t>auh by election arif shah umno 180808"I have nothing to do with it and I can't comment much because I don't know anything about their (sibling's) business," he added when asked again.</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argued the SMS campaign was a mere campaign to attack him using his </w:t>
      </w:r>
      <w:r>
        <w:rPr>
          <w:rFonts w:ascii="Verdana" w:hAnsi="Verdana" w:cs="Verdana"/>
          <w:sz w:val="20"/>
          <w:szCs w:val="20"/>
        </w:rPr>
        <w:t xml:space="preserve">brother's connection. He nevertheless said he was ready to explain the matter further in a press </w:t>
      </w:r>
      <w:r>
        <w:rPr>
          <w:rFonts w:ascii="Verdana" w:hAnsi="Verdana" w:cs="Verdana"/>
          <w:sz w:val="20"/>
          <w:szCs w:val="20"/>
        </w:rPr>
        <w:lastRenderedPageBreak/>
        <w:t>conference soon.</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who is the Seberang Jaya state assemblyperson, was unexpectedly named as the BN's candidate to take on PKR's Anwar Ibrahim in the </w:t>
      </w:r>
      <w:r>
        <w:rPr>
          <w:rFonts w:ascii="Verdana" w:hAnsi="Verdana" w:cs="Verdana"/>
          <w:sz w:val="20"/>
          <w:szCs w:val="20"/>
        </w:rPr>
        <w:t>Aug 26 by-election.</w:t>
      </w: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was because it was a rare practice for BN to name a standing elected representative to contest another seat for parliament or state constituency in a by-election.</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number of other leaders have been speculated to be the potential </w:t>
      </w:r>
      <w:r>
        <w:rPr>
          <w:rFonts w:ascii="Verdana" w:hAnsi="Verdana" w:cs="Verdana"/>
          <w:sz w:val="20"/>
          <w:szCs w:val="20"/>
        </w:rPr>
        <w:t xml:space="preserve">candidate prior to that, including the Umno division's choice - it's chief Abdul Jalil Abdul Majid. </w:t>
      </w:r>
    </w:p>
    <w:p w:rsidR="00000000" w:rsidRDefault="00132FE9">
      <w:pPr>
        <w:widowControl w:val="0"/>
        <w:autoSpaceDE w:val="0"/>
        <w:autoSpaceDN w:val="0"/>
        <w:adjustRightInd w:val="0"/>
        <w:spacing w:after="0" w:line="240" w:lineRule="auto"/>
        <w:rPr>
          <w:rFonts w:ascii="Verdana" w:hAnsi="Verdana" w:cs="Verdana"/>
          <w:sz w:val="20"/>
          <w:szCs w:val="20"/>
        </w:rPr>
      </w:pPr>
    </w:p>
    <w:p w:rsidR="00000000" w:rsidRDefault="00132FE9">
      <w:pPr>
        <w:widowControl w:val="0"/>
        <w:autoSpaceDE w:val="0"/>
        <w:autoSpaceDN w:val="0"/>
        <w:adjustRightInd w:val="0"/>
        <w:spacing w:after="0" w:line="240" w:lineRule="auto"/>
        <w:rPr>
          <w:rFonts w:ascii="Verdana" w:hAnsi="Verdana" w:cs="Verdana"/>
          <w:sz w:val="20"/>
          <w:szCs w:val="20"/>
          <w:lang w:val="en-GB"/>
        </w:rPr>
      </w:pPr>
    </w:p>
    <w:p w:rsidR="00000000" w:rsidRDefault="00132FE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32FE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http://www.malaysiakini.com/news/88057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161B4"/>
    <w:rsid w:val="00132FE9"/>
    <w:rsid w:val="00716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2011-06-09T00:25:00Z</dcterms:created>
  <dcterms:modified xsi:type="dcterms:W3CDTF">2011-06-09T00:25:00Z</dcterms:modified>
</cp:coreProperties>
</file>