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83E9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Kacau isteri : Anwar ancam saman Hamzah RM10 juta</w:t>
      </w:r>
    </w:p>
    <w:p w:rsidR="00000000" w:rsidRDefault="00783E9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83E9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783E9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Jimadie Shah Othman</w:t>
      </w: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dikemaskini Gara-gara mendakwa calon PKR Datuk Seri Anwar Ibrahim pernah "mengacau" dan "ingin ambil kesempatan" terhadap isterinya, seorang timbalan menteri bakal berdepan tindakan saman fitnah dengan jumlah RM10 juta.</w:t>
      </w: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Timbalan menteri perumahan dan kera</w:t>
      </w:r>
      <w:r>
        <w:rPr>
          <w:rFonts w:ascii="Verdana" w:hAnsi="Verdana" w:cs="Verdana"/>
          <w:sz w:val="20"/>
          <w:szCs w:val="20"/>
        </w:rPr>
        <w:t>jaan tempatan dilaporkan berkata pemilih di kawasan parlimen Permatang Pauh tidak wajar mengundi Anwar dalam pilihanraya kecil 26 Ogos ini.</w:t>
      </w: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peguam Anwar, kenyataan Datuk Hamzah Zainuddin dilaporkan oleh akhbar berbahasa Cina, Kwong Wah Jit Poh kel</w:t>
      </w:r>
      <w:r>
        <w:rPr>
          <w:rFonts w:ascii="Verdana" w:hAnsi="Verdana" w:cs="Verdana"/>
          <w:sz w:val="20"/>
          <w:szCs w:val="20"/>
        </w:rPr>
        <w:t>marin.</w:t>
      </w: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hamzah zainuddin and permatang pauhDalam suratnya semalam, peguam tokoh PKR itu Sankara Nair menuntut Hamzah menarik balik kenyataannya itu dalam tempoh 48 jam atau akan dikenakan tindakan saman.</w:t>
      </w: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Surat tuntutan itu menyebut, keny</w:t>
      </w:r>
      <w:r>
        <w:rPr>
          <w:rFonts w:ascii="Verdana" w:hAnsi="Verdana" w:cs="Verdana"/>
          <w:sz w:val="20"/>
          <w:szCs w:val="20"/>
        </w:rPr>
        <w:t>ataan timbalan menteri itu membawa maksud secara langsung atau tidak langsung memberi gambaran bahawa Anwar pernah terlibat dengan kegiatan seks haram atau mempunyai tabiat suka berbuat demikian, seorang lelaki yang berakhlak rendah, lelaki yang tidak memp</w:t>
      </w:r>
      <w:r>
        <w:rPr>
          <w:rFonts w:ascii="Verdana" w:hAnsi="Verdana" w:cs="Verdana"/>
          <w:sz w:val="20"/>
          <w:szCs w:val="20"/>
        </w:rPr>
        <w:t>unyai nilai-nilai Islam, dan mempunyai perwatakan buruk.</w:t>
      </w: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beranggapan, kenyataan Hamzah itu sebagai sangat cuai, tidak bertanggungjawab, dengan sengaja dan berniat jahat merendah-rendahkannya di mata orang ramai sehingga boleh menimbulkan kebencian d</w:t>
      </w:r>
      <w:r>
        <w:rPr>
          <w:rFonts w:ascii="Verdana" w:hAnsi="Verdana" w:cs="Verdana"/>
          <w:sz w:val="20"/>
          <w:szCs w:val="20"/>
        </w:rPr>
        <w:t>an penghinaan mereka.</w:t>
      </w: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Bekas timbalan perdana menteri juga, menurut surat peguam itu lagi, berkata kenyataan Hamzah berniat jahat, satu bentuk penyelewengan fakta yang menunjukkan akhlaknya buruk demi merosakkan imejnya dan mencari publisiti murahan.</w:t>
      </w: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Sela</w:t>
      </w:r>
      <w:r>
        <w:rPr>
          <w:rFonts w:ascii="Verdana" w:hAnsi="Verdana" w:cs="Verdana"/>
          <w:sz w:val="20"/>
          <w:szCs w:val="20"/>
        </w:rPr>
        <w:t>in menuntut penarikan kembali kenyataan itu, Hazmah juga dikehendaki memohon maaf mengikut kata-kata peguam berkenaan di akhbar-akhbar pilihan Anwar dan tidak lagi mengulangi kenyataan seumpama itu.</w:t>
      </w: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satu kenyataan PKR hari ini, surat tuntutan Anwa</w:t>
      </w:r>
      <w:r>
        <w:rPr>
          <w:rFonts w:ascii="Verdana" w:hAnsi="Verdana" w:cs="Verdana"/>
          <w:sz w:val="20"/>
          <w:szCs w:val="20"/>
        </w:rPr>
        <w:t xml:space="preserve">r itu telah dikirim melalui faksimili kepada pejabat rasmi Hamzah di Putrjaya jam 5.30 petang semalam.        </w:t>
      </w:r>
    </w:p>
    <w:p w:rsidR="00000000" w:rsidRDefault="00783E95">
      <w:pPr>
        <w:widowControl w:val="0"/>
        <w:autoSpaceDE w:val="0"/>
        <w:autoSpaceDN w:val="0"/>
        <w:adjustRightInd w:val="0"/>
        <w:spacing w:after="0" w:line="240" w:lineRule="auto"/>
        <w:rPr>
          <w:rFonts w:ascii="Verdana" w:hAnsi="Verdana" w:cs="Verdana"/>
          <w:sz w:val="20"/>
          <w:szCs w:val="20"/>
        </w:rPr>
      </w:pPr>
    </w:p>
    <w:p w:rsidR="00000000" w:rsidRDefault="00783E95">
      <w:pPr>
        <w:widowControl w:val="0"/>
        <w:autoSpaceDE w:val="0"/>
        <w:autoSpaceDN w:val="0"/>
        <w:adjustRightInd w:val="0"/>
        <w:spacing w:after="0" w:line="240" w:lineRule="auto"/>
        <w:rPr>
          <w:rFonts w:ascii="Verdana" w:hAnsi="Verdana" w:cs="Verdana"/>
          <w:sz w:val="20"/>
          <w:szCs w:val="20"/>
          <w:lang w:val="en-GB"/>
        </w:rPr>
      </w:pPr>
    </w:p>
    <w:p w:rsidR="00000000" w:rsidRDefault="00783E9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83E9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http://www.malaysiakini.com/news/88240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F3832"/>
    <w:rsid w:val="004F3832"/>
    <w:rsid w:val="00783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2011-06-10T04:09:00Z</dcterms:created>
  <dcterms:modified xsi:type="dcterms:W3CDTF">2011-06-10T04:09:00Z</dcterms:modified>
</cp:coreProperties>
</file>