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Gerakan veep : keep it clean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There should be no form of intimidation, underhand tactics, foul play, threats and bribery in the run-up to the Aug 26 Permatang Pauh by-election, said Gerakan vice-president Dr S Vijayaratnam today.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dr s vijayaratnamIn a press statement, he said can</w:t>
      </w:r>
      <w:r>
        <w:rPr>
          <w:rFonts w:ascii="Verdana" w:hAnsi="Verdana" w:cs="Verdana"/>
          <w:sz w:val="20"/>
          <w:szCs w:val="20"/>
        </w:rPr>
        <w:t>didates should tell the people what they plan to do for them and not deliver irrelevant, high-level rhetoric, or worse, indulge in character assassination.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Such things, he added, may be good to listen to but does little to advance the lot of the common ma</w:t>
      </w:r>
      <w:r>
        <w:rPr>
          <w:rFonts w:ascii="Verdana" w:hAnsi="Verdana" w:cs="Verdana"/>
          <w:sz w:val="20"/>
          <w:szCs w:val="20"/>
        </w:rPr>
        <w:t>n.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"Elections, being what they are, have to be addressed objectively, without negative overtones and innuendos.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"If there are issues attached to the polls, such as allegations of sodomy and murder, then let the law take its course as far as such things a</w:t>
      </w:r>
      <w:r>
        <w:rPr>
          <w:rFonts w:ascii="Verdana" w:hAnsi="Verdana" w:cs="Verdana"/>
          <w:sz w:val="20"/>
          <w:szCs w:val="20"/>
        </w:rPr>
        <w:t>re concerned.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"Some people tend to predict the outcome of elections but it is best to let the political parties conduct their campaign and allow the voters to decide," he said.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"Anything can happen with people's perceptions. But they have to realise that</w:t>
      </w:r>
      <w:r>
        <w:rPr>
          <w:rFonts w:ascii="Verdana" w:hAnsi="Verdana" w:cs="Verdana"/>
          <w:sz w:val="20"/>
          <w:szCs w:val="20"/>
        </w:rPr>
        <w:t xml:space="preserve"> there seems to be too much pre-occupation with accusations, counter-accusations, court cases and trial by media," he added.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'Make the right choice'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Vijayaratnam said the voters of Permatang Pauh have to decide on who can uplift the economy and improve </w:t>
      </w:r>
      <w:r>
        <w:rPr>
          <w:rFonts w:ascii="Verdana" w:hAnsi="Verdana" w:cs="Verdana"/>
          <w:sz w:val="20"/>
          <w:szCs w:val="20"/>
        </w:rPr>
        <w:t>development of their constituency in these trying times.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"Who can give them new schools, clinics, infrastructure, affordable housing and assist them in agricultural activities? These are essential bread-and-butter issues that matter most to them.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"They m</w:t>
      </w:r>
      <w:r>
        <w:rPr>
          <w:rFonts w:ascii="Verdana" w:hAnsi="Verdana" w:cs="Verdana"/>
          <w:sz w:val="20"/>
          <w:szCs w:val="20"/>
        </w:rPr>
        <w:t>ust choose the candidate whose voice in Parliament will be better heard by the federal authorities," he pointed.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permatang pauh by election candiadtes anwar and arif shahOn that note, the Barisan Nasional politician asked if a firebrand opposition leader, however high-profile, could achieve this, rather than a steady, hard-working local person who has the backing of </w:t>
      </w:r>
      <w:r>
        <w:rPr>
          <w:rFonts w:ascii="Verdana" w:hAnsi="Verdana" w:cs="Verdana"/>
          <w:sz w:val="20"/>
          <w:szCs w:val="20"/>
        </w:rPr>
        <w:t>the central government's machinery?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"There are those who say that such things don't matter any more. ‘Don't play the development card'," they cry.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"However, in the light of the world economic situation, including fuel and food price uncertainties, and fa</w:t>
      </w:r>
      <w:r>
        <w:rPr>
          <w:rFonts w:ascii="Verdana" w:hAnsi="Verdana" w:cs="Verdana"/>
          <w:sz w:val="20"/>
          <w:szCs w:val="20"/>
        </w:rPr>
        <w:t>lling commodity values, a realistic and rational view should be the order of the day," he noted.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Gerakan leader said one should also look at the states controlled by the opposition and determine if are they doing all that well.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also pointed out th</w:t>
      </w:r>
      <w:r>
        <w:rPr>
          <w:rFonts w:ascii="Verdana" w:hAnsi="Verdana" w:cs="Verdana"/>
          <w:sz w:val="20"/>
          <w:szCs w:val="20"/>
        </w:rPr>
        <w:t>at the business community and international investors remain uneasy over the question of political stability; it is having an effect on commerce.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"Like it or not, to them, stability is directly proportional to a comfortable parliamentary majority by the r</w:t>
      </w:r>
      <w:r>
        <w:rPr>
          <w:rFonts w:ascii="Verdana" w:hAnsi="Verdana" w:cs="Verdana"/>
          <w:sz w:val="20"/>
          <w:szCs w:val="20"/>
        </w:rPr>
        <w:t>uling BN government, in spite of its shortcomings.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 point was illustrated by a fall in the stock market after the March 8 general election, and its continued lackluster performance, notwithstanding world economic pressures," he said.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"Voters should p</w:t>
      </w:r>
      <w:r>
        <w:rPr>
          <w:rFonts w:ascii="Verdana" w:hAnsi="Verdana" w:cs="Verdana"/>
          <w:sz w:val="20"/>
          <w:szCs w:val="20"/>
        </w:rPr>
        <w:t xml:space="preserve">onder over this, as things like employment and living standards are at stake. Wisdom, combined with a little common sense, must light the way," he added.        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6144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http://www.malaysiakini.com/news/88246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D6076"/>
    <w:rsid w:val="005D6076"/>
    <w:rsid w:val="0061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2011-06-10T04:19:00Z</dcterms:created>
  <dcterms:modified xsi:type="dcterms:W3CDTF">2011-06-10T04:19:00Z</dcterms:modified>
</cp:coreProperties>
</file>