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Do not abuse government machinery, Najib told</w:t>
      </w: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21, 2008</w:t>
      </w: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Rahmah Ghazali</w:t>
      </w: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Penang Chief Minister Lim Guan Eng today accused Deputy Prime Minister Najib Abdul Razak of abusing government machinery in the Permatang Pauh by-election campaign.</w:t>
      </w: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said this was particularly evident when Najib used an airplane provided by the Def</w:t>
      </w:r>
      <w:r>
        <w:rPr>
          <w:rFonts w:ascii="Verdana" w:hAnsi="Verdana" w:cs="Verdana"/>
          <w:sz w:val="20"/>
          <w:szCs w:val="20"/>
        </w:rPr>
        <w:t>ence Ministry to fly Olympic silver medalist Lee Chong Wei into Permatang Pauh to receive a RM300,000 cheque.</w:t>
      </w: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 cannot understand why he (Najib) is using government machinery, for example sending Lee to the Butterworth air-force base.</w:t>
      </w: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"This is the most </w:t>
      </w:r>
      <w:r>
        <w:rPr>
          <w:rFonts w:ascii="Verdana" w:hAnsi="Verdana" w:cs="Verdana"/>
          <w:sz w:val="20"/>
          <w:szCs w:val="20"/>
        </w:rPr>
        <w:t>improper use of defence facilities for political purposes," Lim said, adding that it was "quite clear" that Lee was manipulated into agreeing to receive the cheque in Permatang Pauh.</w:t>
      </w: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lee chong wei najib cheque award permatang pauh by election 210808 07The</w:t>
      </w:r>
      <w:r>
        <w:rPr>
          <w:rFonts w:ascii="Verdana" w:hAnsi="Verdana" w:cs="Verdana"/>
          <w:sz w:val="20"/>
          <w:szCs w:val="20"/>
        </w:rPr>
        <w:t xml:space="preserve"> Bagan DAP parliamentarian also questioned why the prize-giving ceremony had to take place in Permatang Pauh when it would have been more convenient and cost efficient to have it in Kuala Lumpur.</w:t>
      </w: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"And I heard Lee is back in KL today. Why couldn't he (Naji</w:t>
      </w:r>
      <w:r>
        <w:rPr>
          <w:rFonts w:ascii="Verdana" w:hAnsi="Verdana" w:cs="Verdana"/>
          <w:sz w:val="20"/>
          <w:szCs w:val="20"/>
        </w:rPr>
        <w:t>b) have presented it here today? Why did he have to give it there?" Lim asked.</w:t>
      </w: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Don't abuse government machinery</w:t>
      </w: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Lim stressed that government machinery should only be used for official, not political purposes.</w:t>
      </w: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"Why does he (Najib) use the air-force base</w:t>
      </w:r>
      <w:r>
        <w:rPr>
          <w:rFonts w:ascii="Verdana" w:hAnsi="Verdana" w:cs="Verdana"/>
          <w:sz w:val="20"/>
          <w:szCs w:val="20"/>
        </w:rPr>
        <w:t xml:space="preserve"> when he goes campaigning? If he uses the international airport, then it is alright," he said, adding that an air-force base should not be used for political functions.</w:t>
      </w: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Lim said he used his own private car when he went to Permatang Pauh to campaign.</w:t>
      </w: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"He </w:t>
      </w:r>
      <w:r>
        <w:rPr>
          <w:rFonts w:ascii="Verdana" w:hAnsi="Verdana" w:cs="Verdana"/>
          <w:sz w:val="20"/>
          <w:szCs w:val="20"/>
        </w:rPr>
        <w:t>(Najib) represents the government, I also represent the (Penang) government but when I go to Permatang Pauh to campaign, I use my private car rather than my official car," said Lim.</w:t>
      </w: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"We have to draw the line between public purpose and private purpose. If we cannot make that decision, we are just encouraging money politics," he said.         </w:t>
      </w: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1560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http://www.malaysiakini.com/news/88279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1AA3"/>
    <w:rsid w:val="00156054"/>
    <w:rsid w:val="002E1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2011-06-10T09:09:00Z</dcterms:created>
  <dcterms:modified xsi:type="dcterms:W3CDTF">2011-06-10T09:09:00Z</dcterms:modified>
</cp:coreProperties>
</file>